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9E2" w:rsidRPr="009573D4" w:rsidRDefault="00DD79E2" w:rsidP="00C6472B">
      <w:pPr>
        <w:pStyle w:val="Heading1"/>
        <w:tabs>
          <w:tab w:val="left" w:pos="7655"/>
        </w:tabs>
        <w:spacing w:line="276" w:lineRule="auto"/>
        <w:ind w:right="-2268"/>
        <w:jc w:val="both"/>
        <w:rPr>
          <w:b w:val="0"/>
          <w:sz w:val="20"/>
          <w:lang w:val="en-US"/>
        </w:rPr>
      </w:pPr>
      <w:r w:rsidRPr="00451184">
        <w:rPr>
          <w:lang w:val="en-US"/>
        </w:rPr>
        <w:t>Press Release</w:t>
      </w:r>
      <w:r w:rsidRPr="00451184">
        <w:rPr>
          <w:sz w:val="22"/>
          <w:lang w:val="en-US"/>
        </w:rPr>
        <w:tab/>
      </w:r>
      <w:r w:rsidRPr="009573D4">
        <w:rPr>
          <w:b w:val="0"/>
          <w:sz w:val="20"/>
          <w:lang w:val="en-US"/>
        </w:rPr>
        <w:t xml:space="preserve">June </w:t>
      </w:r>
      <w:r>
        <w:rPr>
          <w:b w:val="0"/>
          <w:sz w:val="20"/>
          <w:lang w:val="en-US"/>
        </w:rPr>
        <w:t>22</w:t>
      </w:r>
      <w:r w:rsidRPr="009573D4">
        <w:rPr>
          <w:b w:val="0"/>
          <w:sz w:val="20"/>
          <w:lang w:val="en-US"/>
        </w:rPr>
        <w:t>, 2012</w:t>
      </w:r>
    </w:p>
    <w:p w:rsidR="00DD79E2" w:rsidRPr="00451184" w:rsidRDefault="00DD79E2" w:rsidP="00C6472B">
      <w:pPr>
        <w:jc w:val="both"/>
        <w:rPr>
          <w:szCs w:val="20"/>
          <w:lang w:val="en-US" w:eastAsia="de-DE"/>
        </w:rPr>
      </w:pPr>
    </w:p>
    <w:p w:rsidR="00DD79E2" w:rsidRPr="00451184" w:rsidRDefault="00DD79E2" w:rsidP="00C6472B">
      <w:pPr>
        <w:jc w:val="both"/>
        <w:rPr>
          <w:szCs w:val="20"/>
          <w:lang w:val="en-US" w:eastAsia="de-DE"/>
        </w:rPr>
      </w:pPr>
    </w:p>
    <w:p w:rsidR="00DD79E2" w:rsidRPr="00451184" w:rsidRDefault="00DD79E2" w:rsidP="00C6472B">
      <w:pPr>
        <w:jc w:val="both"/>
        <w:rPr>
          <w:color w:val="000000"/>
          <w:szCs w:val="20"/>
          <w:lang w:val="en-US" w:eastAsia="de-DE"/>
        </w:rPr>
      </w:pPr>
      <w:r w:rsidRPr="00451184">
        <w:rPr>
          <w:color w:val="000000"/>
          <w:szCs w:val="20"/>
          <w:lang w:val="en-US" w:eastAsia="de-DE"/>
        </w:rPr>
        <w:t>Lathe Chuck Technology</w:t>
      </w:r>
    </w:p>
    <w:p w:rsidR="00DD79E2" w:rsidRDefault="00DD79E2" w:rsidP="00C6472B">
      <w:pPr>
        <w:jc w:val="both"/>
        <w:rPr>
          <w:b/>
          <w:color w:val="000000"/>
          <w:sz w:val="24"/>
          <w:szCs w:val="24"/>
          <w:lang w:val="en-US" w:eastAsia="de-DE"/>
        </w:rPr>
      </w:pPr>
      <w:r w:rsidRPr="00451184">
        <w:rPr>
          <w:b/>
          <w:color w:val="000000"/>
          <w:sz w:val="24"/>
          <w:szCs w:val="24"/>
          <w:lang w:val="en-US" w:eastAsia="de-DE"/>
        </w:rPr>
        <w:t>Hand</w:t>
      </w:r>
      <w:r>
        <w:rPr>
          <w:b/>
          <w:color w:val="000000"/>
          <w:sz w:val="24"/>
          <w:szCs w:val="24"/>
          <w:lang w:val="en-US" w:eastAsia="de-DE"/>
        </w:rPr>
        <w:t>y set of jaw turning discs</w:t>
      </w:r>
    </w:p>
    <w:p w:rsidR="00DD79E2" w:rsidRDefault="00DD79E2" w:rsidP="00C6472B">
      <w:pPr>
        <w:jc w:val="both"/>
        <w:rPr>
          <w:b/>
          <w:color w:val="000000"/>
          <w:sz w:val="24"/>
          <w:szCs w:val="24"/>
          <w:lang w:val="en-US" w:eastAsia="de-DE"/>
        </w:rPr>
      </w:pPr>
    </w:p>
    <w:p w:rsidR="00DD79E2" w:rsidRPr="00C946E1" w:rsidRDefault="00DD79E2" w:rsidP="00E63B7B">
      <w:pPr>
        <w:jc w:val="both"/>
        <w:rPr>
          <w:szCs w:val="20"/>
          <w:lang w:val="en-US" w:eastAsia="de-DE"/>
        </w:rPr>
      </w:pPr>
      <w:r w:rsidRPr="00451184">
        <w:rPr>
          <w:color w:val="000000"/>
          <w:szCs w:val="20"/>
          <w:lang w:val="en-US" w:eastAsia="de-DE"/>
        </w:rPr>
        <w:t>The compact, light</w:t>
      </w:r>
      <w:r>
        <w:rPr>
          <w:color w:val="000000"/>
          <w:szCs w:val="20"/>
          <w:lang w:val="en-US" w:eastAsia="de-DE"/>
        </w:rPr>
        <w:t>,</w:t>
      </w:r>
      <w:r w:rsidRPr="00451184">
        <w:rPr>
          <w:color w:val="000000"/>
          <w:szCs w:val="20"/>
          <w:lang w:val="en-US" w:eastAsia="de-DE"/>
        </w:rPr>
        <w:t xml:space="preserve"> and attractiv</w:t>
      </w:r>
      <w:r>
        <w:rPr>
          <w:color w:val="000000"/>
          <w:szCs w:val="20"/>
          <w:lang w:val="en-US" w:eastAsia="de-DE"/>
        </w:rPr>
        <w:t>el</w:t>
      </w:r>
      <w:r w:rsidRPr="00451184">
        <w:rPr>
          <w:color w:val="000000"/>
          <w:szCs w:val="20"/>
          <w:lang w:val="en-US" w:eastAsia="de-DE"/>
        </w:rPr>
        <w:t xml:space="preserve">y priced ADR set of </w:t>
      </w:r>
      <w:r>
        <w:rPr>
          <w:color w:val="000000"/>
          <w:szCs w:val="20"/>
          <w:lang w:val="en-US" w:eastAsia="de-DE"/>
        </w:rPr>
        <w:t xml:space="preserve">jaw turning discs from SCHUNK, </w:t>
      </w:r>
      <w:r w:rsidRPr="00451184">
        <w:rPr>
          <w:color w:val="000000"/>
          <w:szCs w:val="20"/>
          <w:lang w:val="en-US" w:eastAsia="de-DE"/>
        </w:rPr>
        <w:t>the compe</w:t>
      </w:r>
      <w:r w:rsidRPr="00451184">
        <w:rPr>
          <w:szCs w:val="20"/>
          <w:lang w:val="en-US" w:eastAsia="de-DE"/>
        </w:rPr>
        <w:t>tence leader for clamping technology and gripping systems</w:t>
      </w:r>
      <w:r>
        <w:rPr>
          <w:szCs w:val="20"/>
          <w:lang w:val="en-US" w:eastAsia="de-DE"/>
        </w:rPr>
        <w:t>, make the precise turning operation of soft chuck jaws a simple process. In the past, operators had to use a variety of different rings. W</w:t>
      </w:r>
      <w:r w:rsidRPr="00D701D7">
        <w:rPr>
          <w:szCs w:val="20"/>
          <w:lang w:val="en-US" w:eastAsia="de-DE"/>
        </w:rPr>
        <w:t>ith the ADR from SCHUNK</w:t>
      </w:r>
      <w:r>
        <w:rPr>
          <w:szCs w:val="20"/>
          <w:lang w:val="en-US" w:eastAsia="de-DE"/>
        </w:rPr>
        <w:t>,</w:t>
      </w:r>
      <w:r w:rsidRPr="00D701D7">
        <w:rPr>
          <w:szCs w:val="20"/>
          <w:lang w:val="en-US" w:eastAsia="de-DE"/>
        </w:rPr>
        <w:t xml:space="preserve"> </w:t>
      </w:r>
      <w:r>
        <w:rPr>
          <w:szCs w:val="20"/>
          <w:lang w:val="en-US" w:eastAsia="de-DE"/>
        </w:rPr>
        <w:t>only one set with some turning disc</w:t>
      </w:r>
      <w:r w:rsidRPr="00D701D7">
        <w:rPr>
          <w:szCs w:val="20"/>
          <w:lang w:val="en-US" w:eastAsia="de-DE"/>
        </w:rPr>
        <w:t xml:space="preserve">s is needed, </w:t>
      </w:r>
      <w:r>
        <w:rPr>
          <w:szCs w:val="20"/>
          <w:lang w:val="en-US" w:eastAsia="de-DE"/>
        </w:rPr>
        <w:t>whereby</w:t>
      </w:r>
      <w:r w:rsidRPr="00D701D7">
        <w:rPr>
          <w:szCs w:val="20"/>
          <w:lang w:val="en-US" w:eastAsia="de-DE"/>
        </w:rPr>
        <w:t xml:space="preserve"> the diameter of the </w:t>
      </w:r>
      <w:r>
        <w:rPr>
          <w:szCs w:val="20"/>
          <w:lang w:val="en-US" w:eastAsia="de-DE"/>
        </w:rPr>
        <w:t>discs</w:t>
      </w:r>
      <w:r w:rsidRPr="00D701D7">
        <w:rPr>
          <w:szCs w:val="20"/>
          <w:lang w:val="en-US" w:eastAsia="de-DE"/>
        </w:rPr>
        <w:t xml:space="preserve"> is increas</w:t>
      </w:r>
      <w:r>
        <w:rPr>
          <w:szCs w:val="20"/>
          <w:lang w:val="en-US" w:eastAsia="de-DE"/>
        </w:rPr>
        <w:t>ed</w:t>
      </w:r>
      <w:r w:rsidRPr="00D701D7">
        <w:rPr>
          <w:szCs w:val="20"/>
          <w:lang w:val="en-US" w:eastAsia="de-DE"/>
        </w:rPr>
        <w:t xml:space="preserve"> in 2 mm increments. The individually required dimension is defined via three bolts, which are screwed onto the circumference of the discs before machining. </w:t>
      </w:r>
      <w:r w:rsidRPr="002D367F">
        <w:rPr>
          <w:szCs w:val="20"/>
          <w:lang w:val="en-US" w:eastAsia="de-DE"/>
        </w:rPr>
        <w:t xml:space="preserve">Since fitting holes are </w:t>
      </w:r>
      <w:r>
        <w:rPr>
          <w:szCs w:val="20"/>
          <w:lang w:val="en-US" w:eastAsia="de-DE"/>
        </w:rPr>
        <w:t xml:space="preserve">no longer </w:t>
      </w:r>
      <w:r w:rsidRPr="002D367F">
        <w:rPr>
          <w:szCs w:val="20"/>
          <w:lang w:val="en-US" w:eastAsia="de-DE"/>
        </w:rPr>
        <w:t xml:space="preserve">required, the jaw turning </w:t>
      </w:r>
      <w:r>
        <w:rPr>
          <w:szCs w:val="20"/>
          <w:lang w:val="en-US" w:eastAsia="de-DE"/>
        </w:rPr>
        <w:t>discs</w:t>
      </w:r>
      <w:r w:rsidRPr="002D367F">
        <w:rPr>
          <w:szCs w:val="20"/>
          <w:lang w:val="en-US" w:eastAsia="de-DE"/>
        </w:rPr>
        <w:t xml:space="preserve"> can be easily used </w:t>
      </w:r>
      <w:r>
        <w:rPr>
          <w:szCs w:val="20"/>
          <w:lang w:val="en-US" w:eastAsia="de-DE"/>
        </w:rPr>
        <w:t>in a</w:t>
      </w:r>
      <w:r w:rsidRPr="002D367F">
        <w:rPr>
          <w:szCs w:val="20"/>
          <w:lang w:val="en-US" w:eastAsia="de-DE"/>
        </w:rPr>
        <w:t xml:space="preserve"> plug &amp; work</w:t>
      </w:r>
      <w:r>
        <w:rPr>
          <w:szCs w:val="20"/>
          <w:lang w:val="en-US" w:eastAsia="de-DE"/>
        </w:rPr>
        <w:t xml:space="preserve"> manner</w:t>
      </w:r>
      <w:r w:rsidRPr="002D367F">
        <w:rPr>
          <w:szCs w:val="20"/>
          <w:lang w:val="en-US" w:eastAsia="de-DE"/>
        </w:rPr>
        <w:t>. In order to achieve a precisely adjusted intermediate diameter, the bolts can be milled off</w:t>
      </w:r>
      <w:r>
        <w:rPr>
          <w:szCs w:val="20"/>
          <w:lang w:val="en-US" w:eastAsia="de-DE"/>
        </w:rPr>
        <w:t xml:space="preserve">, and can be reordered as a spare part. </w:t>
      </w:r>
      <w:r w:rsidRPr="002D367F">
        <w:rPr>
          <w:szCs w:val="20"/>
          <w:lang w:val="en-US" w:eastAsia="de-DE"/>
        </w:rPr>
        <w:t xml:space="preserve">The set of jaw turning </w:t>
      </w:r>
      <w:r>
        <w:rPr>
          <w:szCs w:val="20"/>
          <w:lang w:val="en-US" w:eastAsia="de-DE"/>
        </w:rPr>
        <w:t>disc</w:t>
      </w:r>
      <w:r w:rsidRPr="002D367F">
        <w:rPr>
          <w:szCs w:val="20"/>
          <w:lang w:val="en-US" w:eastAsia="de-DE"/>
        </w:rPr>
        <w:t>s from the innovative</w:t>
      </w:r>
      <w:r>
        <w:rPr>
          <w:szCs w:val="20"/>
          <w:lang w:val="en-US" w:eastAsia="de-DE"/>
        </w:rPr>
        <w:t xml:space="preserve"> family-owned company is</w:t>
      </w:r>
      <w:r w:rsidRPr="002D367F">
        <w:rPr>
          <w:szCs w:val="20"/>
          <w:lang w:val="en-US" w:eastAsia="de-DE"/>
        </w:rPr>
        <w:t xml:space="preserve"> available in two sizes, for diameter ranges from 125 </w:t>
      </w:r>
      <w:r>
        <w:rPr>
          <w:szCs w:val="20"/>
          <w:lang w:val="en-US" w:eastAsia="de-DE"/>
        </w:rPr>
        <w:t>to</w:t>
      </w:r>
      <w:r w:rsidRPr="002D367F">
        <w:rPr>
          <w:szCs w:val="20"/>
          <w:lang w:val="en-US" w:eastAsia="de-DE"/>
        </w:rPr>
        <w:t xml:space="preserve"> 250 mm</w:t>
      </w:r>
      <w:r>
        <w:rPr>
          <w:szCs w:val="20"/>
          <w:lang w:val="en-US" w:eastAsia="de-DE"/>
        </w:rPr>
        <w:t xml:space="preserve">, and from </w:t>
      </w:r>
      <w:r w:rsidRPr="002D367F">
        <w:rPr>
          <w:szCs w:val="20"/>
          <w:lang w:val="en-US" w:eastAsia="de-DE"/>
        </w:rPr>
        <w:t xml:space="preserve">250 </w:t>
      </w:r>
      <w:r>
        <w:rPr>
          <w:szCs w:val="20"/>
          <w:lang w:val="en-US" w:eastAsia="de-DE"/>
        </w:rPr>
        <w:t>to</w:t>
      </w:r>
      <w:r w:rsidRPr="002D367F">
        <w:rPr>
          <w:szCs w:val="20"/>
          <w:lang w:val="en-US" w:eastAsia="de-DE"/>
        </w:rPr>
        <w:t xml:space="preserve"> 520 mm. </w:t>
      </w:r>
      <w:r>
        <w:rPr>
          <w:szCs w:val="20"/>
          <w:lang w:val="en-US" w:eastAsia="de-DE"/>
        </w:rPr>
        <w:t>On request, they can be supplied in a handy t</w:t>
      </w:r>
      <w:r w:rsidRPr="00C946E1">
        <w:rPr>
          <w:szCs w:val="20"/>
          <w:lang w:val="en-US" w:eastAsia="de-DE"/>
        </w:rPr>
        <w:t>ransport</w:t>
      </w:r>
      <w:r>
        <w:rPr>
          <w:szCs w:val="20"/>
          <w:lang w:val="en-US" w:eastAsia="de-DE"/>
        </w:rPr>
        <w:t xml:space="preserve"> </w:t>
      </w:r>
      <w:r w:rsidRPr="00C946E1">
        <w:rPr>
          <w:szCs w:val="20"/>
          <w:lang w:val="en-US" w:eastAsia="de-DE"/>
        </w:rPr>
        <w:t>box.</w:t>
      </w:r>
    </w:p>
    <w:p w:rsidR="00DD79E2" w:rsidRPr="00C946E1" w:rsidRDefault="00DD79E2" w:rsidP="00C752E7">
      <w:pPr>
        <w:jc w:val="both"/>
        <w:rPr>
          <w:szCs w:val="20"/>
          <w:lang w:val="en-US" w:eastAsia="de-DE"/>
        </w:rPr>
      </w:pPr>
    </w:p>
    <w:p w:rsidR="00DD79E2" w:rsidRPr="00C946E1" w:rsidRDefault="00DD79E2" w:rsidP="0020276F">
      <w:pPr>
        <w:jc w:val="both"/>
        <w:rPr>
          <w:szCs w:val="20"/>
          <w:lang w:val="en-US" w:eastAsia="de-DE"/>
        </w:rPr>
      </w:pPr>
    </w:p>
    <w:p w:rsidR="00DD79E2" w:rsidRDefault="00DD79E2" w:rsidP="00C6472B">
      <w:pPr>
        <w:jc w:val="both"/>
        <w:rPr>
          <w:sz w:val="16"/>
          <w:szCs w:val="16"/>
          <w:lang w:val="en-US" w:eastAsia="de-DE"/>
        </w:rPr>
      </w:pPr>
      <w:r>
        <w:rPr>
          <w:sz w:val="16"/>
          <w:szCs w:val="16"/>
          <w:lang w:val="en-US" w:eastAsia="de-DE"/>
        </w:rPr>
        <w:t>Number of characters incl. space characters</w:t>
      </w:r>
      <w:r w:rsidRPr="00C946E1">
        <w:rPr>
          <w:sz w:val="16"/>
          <w:szCs w:val="16"/>
          <w:lang w:val="en-US" w:eastAsia="de-DE"/>
        </w:rPr>
        <w:t>: 10</w:t>
      </w:r>
      <w:r>
        <w:rPr>
          <w:sz w:val="16"/>
          <w:szCs w:val="16"/>
          <w:lang w:val="en-US" w:eastAsia="de-DE"/>
        </w:rPr>
        <w:t>57</w:t>
      </w:r>
    </w:p>
    <w:p w:rsidR="00DD79E2" w:rsidRDefault="00DD79E2" w:rsidP="00C6472B">
      <w:pPr>
        <w:jc w:val="both"/>
        <w:rPr>
          <w:sz w:val="16"/>
          <w:szCs w:val="16"/>
          <w:lang w:val="en-US" w:eastAsia="de-DE"/>
        </w:rPr>
      </w:pPr>
    </w:p>
    <w:p w:rsidR="00DD79E2" w:rsidRPr="00453FBE" w:rsidRDefault="00DD79E2" w:rsidP="00453FBE">
      <w:pPr>
        <w:jc w:val="both"/>
        <w:rPr>
          <w:b/>
          <w:sz w:val="16"/>
          <w:szCs w:val="16"/>
          <w:lang w:val="en-US" w:eastAsia="de-DE"/>
        </w:rPr>
      </w:pPr>
    </w:p>
    <w:p w:rsidR="00DD79E2" w:rsidRPr="00453FBE" w:rsidRDefault="00DD79E2" w:rsidP="00453FBE">
      <w:pPr>
        <w:pStyle w:val="BodyText2"/>
        <w:rPr>
          <w:rFonts w:ascii="Calibri" w:hAnsi="Calibri"/>
          <w:b/>
          <w:lang w:val="en-US"/>
        </w:rPr>
      </w:pPr>
      <w:r w:rsidRPr="00453FBE">
        <w:rPr>
          <w:rFonts w:ascii="Calibri" w:hAnsi="Calibri"/>
          <w:b/>
          <w:lang w:val="en-US"/>
        </w:rPr>
        <w:t xml:space="preserve">Visit SCHUNK at the AMB in </w:t>
      </w:r>
      <w:smartTag w:uri="urn:schemas-microsoft-com:office:smarttags" w:element="place">
        <w:smartTag w:uri="urn:schemas-microsoft-com:office:smarttags" w:element="City">
          <w:r w:rsidRPr="00453FBE">
            <w:rPr>
              <w:rFonts w:ascii="Calibri" w:hAnsi="Calibri"/>
              <w:b/>
              <w:lang w:val="en-US"/>
            </w:rPr>
            <w:t>Stuttgart</w:t>
          </w:r>
        </w:smartTag>
      </w:smartTag>
      <w:r w:rsidRPr="00453FBE">
        <w:rPr>
          <w:rFonts w:ascii="Calibri" w:hAnsi="Calibri"/>
          <w:b/>
          <w:lang w:val="en-US"/>
        </w:rPr>
        <w:t xml:space="preserve"> </w:t>
      </w:r>
    </w:p>
    <w:p w:rsidR="00DD79E2" w:rsidRPr="00453FBE" w:rsidRDefault="00DD79E2" w:rsidP="00453FBE">
      <w:pPr>
        <w:pStyle w:val="BodyText2"/>
        <w:rPr>
          <w:rFonts w:ascii="Calibri" w:hAnsi="Calibri"/>
          <w:b/>
          <w:sz w:val="16"/>
          <w:szCs w:val="16"/>
          <w:lang w:val="en-US"/>
        </w:rPr>
      </w:pPr>
      <w:r w:rsidRPr="00453FBE">
        <w:rPr>
          <w:rFonts w:ascii="Calibri" w:hAnsi="Calibri"/>
          <w:b/>
          <w:lang w:val="en-US"/>
        </w:rPr>
        <w:t xml:space="preserve">from September 18 to 22, 2012: Hall </w:t>
      </w:r>
      <w:r>
        <w:rPr>
          <w:rFonts w:ascii="Calibri" w:hAnsi="Calibri"/>
          <w:b/>
          <w:color w:val="000000"/>
          <w:lang w:val="en-US"/>
        </w:rPr>
        <w:t>1</w:t>
      </w:r>
      <w:r w:rsidRPr="00453FBE">
        <w:rPr>
          <w:rFonts w:ascii="Calibri" w:hAnsi="Calibri"/>
          <w:b/>
          <w:color w:val="000000"/>
          <w:lang w:val="en-US"/>
        </w:rPr>
        <w:t xml:space="preserve">/Booth </w:t>
      </w:r>
      <w:r>
        <w:rPr>
          <w:rFonts w:ascii="Calibri" w:hAnsi="Calibri"/>
          <w:b/>
          <w:color w:val="000000"/>
          <w:lang w:val="en-US"/>
        </w:rPr>
        <w:t>1G12</w:t>
      </w:r>
    </w:p>
    <w:p w:rsidR="00DD79E2" w:rsidRPr="00453FBE" w:rsidRDefault="00DD79E2" w:rsidP="00453FBE">
      <w:pPr>
        <w:jc w:val="both"/>
        <w:rPr>
          <w:b/>
          <w:sz w:val="16"/>
          <w:szCs w:val="16"/>
          <w:lang w:val="en-US" w:eastAsia="de-DE"/>
        </w:rPr>
      </w:pPr>
    </w:p>
    <w:p w:rsidR="00DD79E2" w:rsidRPr="00453FBE" w:rsidRDefault="00DD79E2" w:rsidP="00453FBE">
      <w:pPr>
        <w:jc w:val="both"/>
        <w:rPr>
          <w:b/>
          <w:szCs w:val="20"/>
          <w:lang w:val="en-US" w:eastAsia="de-DE"/>
        </w:rPr>
      </w:pPr>
    </w:p>
    <w:p w:rsidR="00DD79E2" w:rsidRPr="00453FBE" w:rsidRDefault="00DD79E2" w:rsidP="00C6472B">
      <w:pPr>
        <w:pStyle w:val="Heading1"/>
        <w:spacing w:line="276" w:lineRule="auto"/>
        <w:jc w:val="both"/>
        <w:rPr>
          <w:lang w:val="en-US"/>
        </w:rPr>
      </w:pPr>
    </w:p>
    <w:p w:rsidR="00DD79E2" w:rsidRPr="00931E1D" w:rsidRDefault="00DD79E2" w:rsidP="00C6472B">
      <w:pPr>
        <w:pStyle w:val="Heading1"/>
        <w:spacing w:line="276" w:lineRule="auto"/>
        <w:jc w:val="both"/>
      </w:pPr>
      <w:r>
        <w:rPr>
          <w:lang w:val="en-US"/>
        </w:rPr>
        <w:br w:type="page"/>
        <w:t>Captions:</w:t>
      </w:r>
    </w:p>
    <w:p w:rsidR="00DD79E2" w:rsidRPr="00931E1D" w:rsidRDefault="00DD79E2" w:rsidP="00C6472B">
      <w:pPr>
        <w:jc w:val="both"/>
        <w:rPr>
          <w:b/>
          <w:sz w:val="24"/>
          <w:szCs w:val="24"/>
          <w:lang w:eastAsia="de-DE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44"/>
        <w:gridCol w:w="5390"/>
        <w:gridCol w:w="2344"/>
      </w:tblGrid>
      <w:tr w:rsidR="00DD79E2" w:rsidRPr="00931E1D" w:rsidTr="009E488A">
        <w:tc>
          <w:tcPr>
            <w:tcW w:w="2344" w:type="dxa"/>
          </w:tcPr>
          <w:p w:rsidR="00DD79E2" w:rsidRPr="004C61C8" w:rsidRDefault="00DD79E2" w:rsidP="004C61C8">
            <w:pPr>
              <w:jc w:val="both"/>
            </w:pPr>
            <w:r>
              <w:t>ADR</w:t>
            </w:r>
          </w:p>
        </w:tc>
        <w:tc>
          <w:tcPr>
            <w:tcW w:w="5390" w:type="dxa"/>
          </w:tcPr>
          <w:p w:rsidR="00DD79E2" w:rsidRPr="00C946E1" w:rsidRDefault="00DD79E2" w:rsidP="0091355F">
            <w:pPr>
              <w:rPr>
                <w:color w:val="000000"/>
                <w:lang w:val="en-US"/>
              </w:rPr>
            </w:pPr>
            <w:r w:rsidRPr="00C946E1">
              <w:rPr>
                <w:color w:val="000000"/>
                <w:lang w:val="en-US"/>
              </w:rPr>
              <w:t xml:space="preserve">The attractively priced ADR set of jaw turning </w:t>
            </w:r>
            <w:r>
              <w:rPr>
                <w:color w:val="000000"/>
                <w:lang w:val="en-US"/>
              </w:rPr>
              <w:t>disc</w:t>
            </w:r>
            <w:r w:rsidRPr="00C946E1">
              <w:rPr>
                <w:color w:val="000000"/>
                <w:lang w:val="en-US"/>
              </w:rPr>
              <w:t xml:space="preserve">s from SCHUNK can be easily handled, and are </w:t>
            </w:r>
            <w:r>
              <w:rPr>
                <w:color w:val="000000"/>
                <w:lang w:val="en-US"/>
              </w:rPr>
              <w:t>clearly designed and structured</w:t>
            </w:r>
            <w:r w:rsidRPr="00C946E1">
              <w:rPr>
                <w:color w:val="000000"/>
                <w:lang w:val="en-US"/>
              </w:rPr>
              <w:t xml:space="preserve">. </w:t>
            </w:r>
          </w:p>
        </w:tc>
        <w:tc>
          <w:tcPr>
            <w:tcW w:w="2344" w:type="dxa"/>
          </w:tcPr>
          <w:p w:rsidR="00DD79E2" w:rsidRPr="004C61C8" w:rsidRDefault="00DD79E2" w:rsidP="007C7CF2">
            <w:pPr>
              <w:jc w:val="center"/>
              <w:rPr>
                <w:color w:val="FF00FF"/>
              </w:rPr>
            </w:pPr>
            <w:r>
              <w:rPr>
                <w:noProof/>
                <w:lang w:eastAsia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1" o:spid="_x0000_i1028" type="#_x0000_t75" style="width:84pt;height:68.25pt;visibility:visible">
                  <v:imagedata r:id="rId7" o:title=""/>
                </v:shape>
              </w:pict>
            </w:r>
          </w:p>
        </w:tc>
      </w:tr>
    </w:tbl>
    <w:p w:rsidR="00DD79E2" w:rsidRPr="00931E1D" w:rsidRDefault="00DD79E2" w:rsidP="00C6472B">
      <w:pPr>
        <w:jc w:val="both"/>
        <w:rPr>
          <w:szCs w:val="20"/>
          <w:lang w:eastAsia="de-DE"/>
        </w:rPr>
      </w:pPr>
    </w:p>
    <w:p w:rsidR="00DD79E2" w:rsidRPr="00931E1D" w:rsidRDefault="00DD79E2" w:rsidP="00C6472B">
      <w:pPr>
        <w:jc w:val="both"/>
        <w:rPr>
          <w:szCs w:val="20"/>
          <w:lang w:eastAsia="de-DE"/>
        </w:rPr>
      </w:pPr>
    </w:p>
    <w:p w:rsidR="00DD79E2" w:rsidRDefault="00DD79E2" w:rsidP="00C946E1">
      <w:pPr>
        <w:pStyle w:val="Heading1"/>
        <w:spacing w:line="276" w:lineRule="auto"/>
        <w:jc w:val="both"/>
      </w:pPr>
    </w:p>
    <w:p w:rsidR="00DD79E2" w:rsidRPr="00BD46F1" w:rsidRDefault="00DD79E2" w:rsidP="00C6472B">
      <w:pPr>
        <w:pStyle w:val="Heading1"/>
        <w:spacing w:line="276" w:lineRule="auto"/>
        <w:jc w:val="both"/>
        <w:rPr>
          <w:lang w:val="en-US"/>
        </w:rPr>
      </w:pPr>
      <w:r w:rsidRPr="00BD46F1">
        <w:rPr>
          <w:lang w:val="en-US"/>
        </w:rPr>
        <w:t>Contact Persons:</w:t>
      </w:r>
    </w:p>
    <w:p w:rsidR="00DD79E2" w:rsidRPr="00BD46F1" w:rsidRDefault="00DD79E2" w:rsidP="00C6472B">
      <w:pPr>
        <w:jc w:val="both"/>
        <w:rPr>
          <w:szCs w:val="20"/>
          <w:lang w:val="en-US" w:eastAsia="de-DE"/>
        </w:rPr>
      </w:pPr>
    </w:p>
    <w:p w:rsidR="00DD79E2" w:rsidRPr="00BD46F1" w:rsidRDefault="00DD79E2">
      <w:pPr>
        <w:jc w:val="both"/>
        <w:rPr>
          <w:b/>
          <w:szCs w:val="20"/>
          <w:lang w:val="en-US"/>
        </w:rPr>
      </w:pPr>
      <w:r w:rsidRPr="00BD46F1">
        <w:rPr>
          <w:b/>
          <w:szCs w:val="20"/>
          <w:lang w:val="en-US"/>
        </w:rPr>
        <w:t>Matthias Poguntke, MBA, Dipl.-Ing. (FH)</w:t>
      </w:r>
    </w:p>
    <w:p w:rsidR="00DD79E2" w:rsidRPr="00C946E1" w:rsidRDefault="00DD79E2">
      <w:pPr>
        <w:jc w:val="both"/>
        <w:rPr>
          <w:b/>
          <w:szCs w:val="20"/>
          <w:lang w:val="en-US"/>
        </w:rPr>
      </w:pPr>
      <w:r w:rsidRPr="00C946E1">
        <w:rPr>
          <w:b/>
          <w:szCs w:val="20"/>
          <w:lang w:val="en-US"/>
        </w:rPr>
        <w:t xml:space="preserve">Business Unit Manager Product </w:t>
      </w:r>
      <w:r>
        <w:rPr>
          <w:b/>
          <w:szCs w:val="20"/>
          <w:lang w:val="en-US"/>
        </w:rPr>
        <w:t>a</w:t>
      </w:r>
      <w:r w:rsidRPr="00C946E1">
        <w:rPr>
          <w:b/>
          <w:szCs w:val="20"/>
          <w:lang w:val="en-US"/>
        </w:rPr>
        <w:t>nd Portfolio</w:t>
      </w:r>
      <w:r>
        <w:rPr>
          <w:b/>
          <w:szCs w:val="20"/>
          <w:lang w:val="en-US"/>
        </w:rPr>
        <w:t xml:space="preserve"> Ma</w:t>
      </w:r>
      <w:r w:rsidRPr="00C946E1">
        <w:rPr>
          <w:b/>
          <w:szCs w:val="20"/>
          <w:lang w:val="en-US"/>
        </w:rPr>
        <w:t>nagement</w:t>
      </w:r>
    </w:p>
    <w:p w:rsidR="00DD79E2" w:rsidRPr="00C946E1" w:rsidRDefault="00DD79E2">
      <w:pPr>
        <w:jc w:val="both"/>
        <w:rPr>
          <w:b/>
          <w:szCs w:val="20"/>
          <w:lang w:val="en-US"/>
        </w:rPr>
      </w:pPr>
      <w:r w:rsidRPr="00C946E1">
        <w:rPr>
          <w:b/>
          <w:szCs w:val="20"/>
          <w:lang w:val="en-US"/>
        </w:rPr>
        <w:t>Clamping Technology and Gripping Systems</w:t>
      </w:r>
    </w:p>
    <w:p w:rsidR="00DD79E2" w:rsidRPr="005864DF" w:rsidRDefault="00DD79E2">
      <w:pPr>
        <w:jc w:val="both"/>
        <w:rPr>
          <w:szCs w:val="20"/>
          <w:lang w:val="en-US"/>
        </w:rPr>
      </w:pPr>
      <w:r w:rsidRPr="005864DF">
        <w:rPr>
          <w:szCs w:val="20"/>
          <w:lang w:val="en-US"/>
        </w:rPr>
        <w:t>Tel. +49-7133-103-2341</w:t>
      </w:r>
    </w:p>
    <w:p w:rsidR="00DD79E2" w:rsidRPr="005864DF" w:rsidRDefault="00DD79E2">
      <w:pPr>
        <w:jc w:val="both"/>
        <w:rPr>
          <w:szCs w:val="20"/>
          <w:lang w:val="en-US"/>
        </w:rPr>
      </w:pPr>
      <w:r w:rsidRPr="005864DF">
        <w:rPr>
          <w:szCs w:val="20"/>
          <w:lang w:val="en-US"/>
        </w:rPr>
        <w:t>Fax +49-7133-103-942341</w:t>
      </w:r>
    </w:p>
    <w:p w:rsidR="00DD79E2" w:rsidRPr="005864DF" w:rsidRDefault="00DD79E2">
      <w:pPr>
        <w:jc w:val="both"/>
        <w:rPr>
          <w:szCs w:val="20"/>
          <w:lang w:val="en-US"/>
        </w:rPr>
      </w:pPr>
      <w:r w:rsidRPr="005864DF">
        <w:rPr>
          <w:szCs w:val="20"/>
          <w:lang w:val="en-US"/>
        </w:rPr>
        <w:t>matthias.poguntke@de.schunk.com</w:t>
      </w:r>
    </w:p>
    <w:p w:rsidR="00DD79E2" w:rsidRPr="000236F4" w:rsidRDefault="00DD79E2">
      <w:pPr>
        <w:jc w:val="both"/>
        <w:rPr>
          <w:szCs w:val="20"/>
        </w:rPr>
      </w:pPr>
      <w:r w:rsidRPr="000236F4">
        <w:rPr>
          <w:szCs w:val="20"/>
        </w:rPr>
        <w:t>www.schunk.com</w:t>
      </w:r>
    </w:p>
    <w:p w:rsidR="00DD79E2" w:rsidRDefault="00DD79E2">
      <w:pPr>
        <w:jc w:val="both"/>
        <w:rPr>
          <w:szCs w:val="20"/>
        </w:rPr>
      </w:pPr>
    </w:p>
    <w:p w:rsidR="00DD79E2" w:rsidRPr="00931E1D" w:rsidRDefault="00DD79E2" w:rsidP="00C6472B">
      <w:pPr>
        <w:jc w:val="both"/>
        <w:rPr>
          <w:b/>
          <w:szCs w:val="20"/>
          <w:lang w:eastAsia="de-DE"/>
        </w:rPr>
      </w:pPr>
      <w:r w:rsidRPr="00931E1D">
        <w:rPr>
          <w:b/>
          <w:szCs w:val="20"/>
          <w:lang w:eastAsia="de-DE"/>
        </w:rPr>
        <w:t>Nicole Pluskota, Technische Diplom-Kauffrau</w:t>
      </w:r>
    </w:p>
    <w:p w:rsidR="00DD79E2" w:rsidRPr="00C946E1" w:rsidRDefault="00DD79E2" w:rsidP="00C6472B">
      <w:pPr>
        <w:jc w:val="both"/>
        <w:rPr>
          <w:b/>
          <w:szCs w:val="20"/>
          <w:lang w:val="en-US" w:eastAsia="de-DE"/>
        </w:rPr>
      </w:pPr>
      <w:r w:rsidRPr="00C946E1">
        <w:rPr>
          <w:b/>
          <w:szCs w:val="20"/>
          <w:lang w:val="en-US" w:eastAsia="de-DE"/>
        </w:rPr>
        <w:t>Business Unit Manager International Product and Market</w:t>
      </w:r>
      <w:r>
        <w:rPr>
          <w:b/>
          <w:szCs w:val="20"/>
          <w:lang w:val="en-US" w:eastAsia="de-DE"/>
        </w:rPr>
        <w:t xml:space="preserve"> Communic</w:t>
      </w:r>
      <w:r w:rsidRPr="00C946E1">
        <w:rPr>
          <w:b/>
          <w:szCs w:val="20"/>
          <w:lang w:val="en-US" w:eastAsia="de-DE"/>
        </w:rPr>
        <w:t>ation</w:t>
      </w:r>
    </w:p>
    <w:p w:rsidR="00DD79E2" w:rsidRPr="00BD46F1" w:rsidRDefault="00DD79E2" w:rsidP="00C6472B">
      <w:pPr>
        <w:jc w:val="both"/>
        <w:rPr>
          <w:szCs w:val="20"/>
          <w:lang w:val="en-US" w:eastAsia="de-DE"/>
        </w:rPr>
      </w:pPr>
      <w:r w:rsidRPr="00BD46F1">
        <w:rPr>
          <w:szCs w:val="20"/>
          <w:lang w:val="en-US" w:eastAsia="de-DE"/>
        </w:rPr>
        <w:t>Tel. +49-7133-103-2351</w:t>
      </w:r>
    </w:p>
    <w:p w:rsidR="00DD79E2" w:rsidRPr="005864DF" w:rsidRDefault="00DD79E2" w:rsidP="00C6472B">
      <w:pPr>
        <w:jc w:val="both"/>
        <w:rPr>
          <w:szCs w:val="20"/>
          <w:lang w:val="en-US" w:eastAsia="de-DE"/>
        </w:rPr>
      </w:pPr>
      <w:r w:rsidRPr="005864DF">
        <w:rPr>
          <w:szCs w:val="20"/>
          <w:lang w:val="en-US" w:eastAsia="de-DE"/>
        </w:rPr>
        <w:t>Fax +49-7133-103-2688</w:t>
      </w:r>
    </w:p>
    <w:p w:rsidR="00DD79E2" w:rsidRPr="005864DF" w:rsidRDefault="00DD79E2" w:rsidP="00C6472B">
      <w:pPr>
        <w:jc w:val="both"/>
        <w:rPr>
          <w:szCs w:val="20"/>
          <w:lang w:val="en-US" w:eastAsia="de-DE"/>
        </w:rPr>
      </w:pPr>
      <w:r w:rsidRPr="005864DF">
        <w:rPr>
          <w:szCs w:val="20"/>
          <w:lang w:val="en-US" w:eastAsia="de-DE"/>
        </w:rPr>
        <w:t>nicole.pluskota@de.schunk.com</w:t>
      </w:r>
    </w:p>
    <w:p w:rsidR="00DD79E2" w:rsidRPr="00931E1D" w:rsidRDefault="00DD79E2" w:rsidP="00C6472B">
      <w:pPr>
        <w:jc w:val="both"/>
        <w:rPr>
          <w:szCs w:val="20"/>
          <w:lang w:eastAsia="de-DE"/>
        </w:rPr>
      </w:pPr>
      <w:r w:rsidRPr="00931E1D">
        <w:rPr>
          <w:szCs w:val="20"/>
          <w:lang w:eastAsia="de-DE"/>
        </w:rPr>
        <w:t>www.schunk.com</w:t>
      </w:r>
    </w:p>
    <w:sectPr w:rsidR="00DD79E2" w:rsidRPr="00931E1D" w:rsidSect="001C0E2A">
      <w:footerReference w:type="default" r:id="rId8"/>
      <w:pgSz w:w="11906" w:h="16838"/>
      <w:pgMar w:top="1417" w:right="308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9E2" w:rsidRDefault="00DD79E2" w:rsidP="002172C2">
      <w:pPr>
        <w:spacing w:line="240" w:lineRule="auto"/>
      </w:pPr>
      <w:r>
        <w:separator/>
      </w:r>
    </w:p>
  </w:endnote>
  <w:endnote w:type="continuationSeparator" w:id="0">
    <w:p w:rsidR="00DD79E2" w:rsidRDefault="00DD79E2" w:rsidP="002172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E2" w:rsidRDefault="00DD79E2">
    <w:pPr>
      <w:pStyle w:val="Footer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69.65pt;margin-top:-170.65pt;width:111.4pt;height:98.9pt;z-index:251658240" stroked="f">
          <v:textbox style="mso-next-textbox:#_x0000_s2049">
            <w:txbxContent>
              <w:p w:rsidR="00DD79E2" w:rsidRDefault="00DD79E2" w:rsidP="00137396">
                <w:r>
                  <w:rPr>
                    <w:noProof/>
                    <w:lang w:eastAsia="de-DE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fik 7" o:spid="_x0000_i1027" type="#_x0000_t75" alt="Pressemeldung_Kontakt.jpg" style="width:89.25pt;height:79.5pt;visibility:visible">
                      <v:imagedata r:id="rId1" o:title="" cropright="19377f"/>
                    </v:shape>
                  </w:pict>
                </w:r>
              </w:p>
            </w:txbxContent>
          </v:textbox>
        </v:shape>
      </w:pict>
    </w:r>
    <w:r>
      <w:rPr>
        <w:noProof/>
        <w:lang w:eastAsia="de-DE"/>
      </w:rPr>
      <w:pict>
        <v:shape id="Bild 1" o:spid="_x0000_s2050" type="#_x0000_t75" style="position:absolute;margin-left:-52.85pt;margin-top:-72.05pt;width:558.5pt;height:101.5pt;z-index:251657216;visibility:visible" wrapcoords="-29 0 -29 21440 21600 21440 21600 0 -29 0">
          <v:imagedata r:id="rId2" o:title=""/>
          <w10:wrap type="through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9E2" w:rsidRDefault="00DD79E2" w:rsidP="002172C2">
      <w:pPr>
        <w:spacing w:line="240" w:lineRule="auto"/>
      </w:pPr>
      <w:r>
        <w:separator/>
      </w:r>
    </w:p>
  </w:footnote>
  <w:footnote w:type="continuationSeparator" w:id="0">
    <w:p w:rsidR="00DD79E2" w:rsidRDefault="00DD79E2" w:rsidP="002172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0227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F964C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EB5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C8CA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CEEA1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02BB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38FB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570D2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120B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9383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284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2C2"/>
    <w:rsid w:val="00001E4C"/>
    <w:rsid w:val="00006418"/>
    <w:rsid w:val="00012C04"/>
    <w:rsid w:val="00012EEC"/>
    <w:rsid w:val="00022E09"/>
    <w:rsid w:val="000236F4"/>
    <w:rsid w:val="00050C96"/>
    <w:rsid w:val="00060F0A"/>
    <w:rsid w:val="00084F98"/>
    <w:rsid w:val="000952B0"/>
    <w:rsid w:val="000A5150"/>
    <w:rsid w:val="000A590B"/>
    <w:rsid w:val="000B229B"/>
    <w:rsid w:val="000E56BC"/>
    <w:rsid w:val="000E7C76"/>
    <w:rsid w:val="0011699A"/>
    <w:rsid w:val="00126309"/>
    <w:rsid w:val="00132B91"/>
    <w:rsid w:val="00134B49"/>
    <w:rsid w:val="00137396"/>
    <w:rsid w:val="00140150"/>
    <w:rsid w:val="0015155C"/>
    <w:rsid w:val="00170032"/>
    <w:rsid w:val="001A143A"/>
    <w:rsid w:val="001A417B"/>
    <w:rsid w:val="001A5B83"/>
    <w:rsid w:val="001A634F"/>
    <w:rsid w:val="001A636D"/>
    <w:rsid w:val="001A742E"/>
    <w:rsid w:val="001B5D56"/>
    <w:rsid w:val="001C0E2A"/>
    <w:rsid w:val="001C6021"/>
    <w:rsid w:val="001E30B3"/>
    <w:rsid w:val="001E344F"/>
    <w:rsid w:val="001E7DBF"/>
    <w:rsid w:val="001F4A97"/>
    <w:rsid w:val="0020276F"/>
    <w:rsid w:val="002172C2"/>
    <w:rsid w:val="00222415"/>
    <w:rsid w:val="0022285D"/>
    <w:rsid w:val="002343ED"/>
    <w:rsid w:val="002375D0"/>
    <w:rsid w:val="0024015C"/>
    <w:rsid w:val="00240C6F"/>
    <w:rsid w:val="00247798"/>
    <w:rsid w:val="00247A99"/>
    <w:rsid w:val="00257C4E"/>
    <w:rsid w:val="002668CA"/>
    <w:rsid w:val="00277276"/>
    <w:rsid w:val="00285F5B"/>
    <w:rsid w:val="002A794B"/>
    <w:rsid w:val="002B4DCD"/>
    <w:rsid w:val="002C219D"/>
    <w:rsid w:val="002C2DAC"/>
    <w:rsid w:val="002D367F"/>
    <w:rsid w:val="002D4FE3"/>
    <w:rsid w:val="002D5BE1"/>
    <w:rsid w:val="002D7353"/>
    <w:rsid w:val="002F0335"/>
    <w:rsid w:val="002F5991"/>
    <w:rsid w:val="0030110B"/>
    <w:rsid w:val="0032475E"/>
    <w:rsid w:val="0033377C"/>
    <w:rsid w:val="00347B3D"/>
    <w:rsid w:val="00351485"/>
    <w:rsid w:val="003577DE"/>
    <w:rsid w:val="00373188"/>
    <w:rsid w:val="00382FC1"/>
    <w:rsid w:val="0038317E"/>
    <w:rsid w:val="003964E3"/>
    <w:rsid w:val="003D5933"/>
    <w:rsid w:val="003E0E0F"/>
    <w:rsid w:val="003E3BC6"/>
    <w:rsid w:val="003F1688"/>
    <w:rsid w:val="00447330"/>
    <w:rsid w:val="00451184"/>
    <w:rsid w:val="00453FBE"/>
    <w:rsid w:val="00462116"/>
    <w:rsid w:val="00473C9E"/>
    <w:rsid w:val="00487544"/>
    <w:rsid w:val="00490307"/>
    <w:rsid w:val="00491EFA"/>
    <w:rsid w:val="00495FA6"/>
    <w:rsid w:val="004B0D3D"/>
    <w:rsid w:val="004B41DC"/>
    <w:rsid w:val="004B5FFC"/>
    <w:rsid w:val="004C61C8"/>
    <w:rsid w:val="00503B72"/>
    <w:rsid w:val="00504A11"/>
    <w:rsid w:val="005063E3"/>
    <w:rsid w:val="0052169A"/>
    <w:rsid w:val="005259F7"/>
    <w:rsid w:val="00552EA3"/>
    <w:rsid w:val="00573DDC"/>
    <w:rsid w:val="005823E6"/>
    <w:rsid w:val="00583B20"/>
    <w:rsid w:val="005864DF"/>
    <w:rsid w:val="005A674D"/>
    <w:rsid w:val="005A7F90"/>
    <w:rsid w:val="005B15A7"/>
    <w:rsid w:val="005C1BBA"/>
    <w:rsid w:val="005C35C5"/>
    <w:rsid w:val="005E5D0A"/>
    <w:rsid w:val="00623923"/>
    <w:rsid w:val="00626ED7"/>
    <w:rsid w:val="00630F83"/>
    <w:rsid w:val="006543D2"/>
    <w:rsid w:val="00662E2D"/>
    <w:rsid w:val="006664D7"/>
    <w:rsid w:val="00692F20"/>
    <w:rsid w:val="00697627"/>
    <w:rsid w:val="006A302E"/>
    <w:rsid w:val="006A6177"/>
    <w:rsid w:val="006E344C"/>
    <w:rsid w:val="006E605C"/>
    <w:rsid w:val="006F3A6B"/>
    <w:rsid w:val="006F7126"/>
    <w:rsid w:val="00712548"/>
    <w:rsid w:val="00721CA5"/>
    <w:rsid w:val="00726E95"/>
    <w:rsid w:val="007730F4"/>
    <w:rsid w:val="00777816"/>
    <w:rsid w:val="007C7CF2"/>
    <w:rsid w:val="007D66AC"/>
    <w:rsid w:val="007E1FCA"/>
    <w:rsid w:val="007F3655"/>
    <w:rsid w:val="00817EE7"/>
    <w:rsid w:val="00820489"/>
    <w:rsid w:val="008237F3"/>
    <w:rsid w:val="0083312A"/>
    <w:rsid w:val="00833E55"/>
    <w:rsid w:val="00834516"/>
    <w:rsid w:val="00850733"/>
    <w:rsid w:val="0085607A"/>
    <w:rsid w:val="008561ED"/>
    <w:rsid w:val="0085732E"/>
    <w:rsid w:val="00862DB5"/>
    <w:rsid w:val="00865EF7"/>
    <w:rsid w:val="00866BA6"/>
    <w:rsid w:val="00887F11"/>
    <w:rsid w:val="00893A44"/>
    <w:rsid w:val="00894D61"/>
    <w:rsid w:val="008A3010"/>
    <w:rsid w:val="008A4633"/>
    <w:rsid w:val="008A5AA0"/>
    <w:rsid w:val="008C0A35"/>
    <w:rsid w:val="008C6764"/>
    <w:rsid w:val="008E4320"/>
    <w:rsid w:val="00903DDE"/>
    <w:rsid w:val="009101ED"/>
    <w:rsid w:val="0091355F"/>
    <w:rsid w:val="00916799"/>
    <w:rsid w:val="00922517"/>
    <w:rsid w:val="009233F2"/>
    <w:rsid w:val="00931E1D"/>
    <w:rsid w:val="0093381B"/>
    <w:rsid w:val="009338EC"/>
    <w:rsid w:val="00935BDE"/>
    <w:rsid w:val="0094175A"/>
    <w:rsid w:val="0094656F"/>
    <w:rsid w:val="00950F71"/>
    <w:rsid w:val="00954E5C"/>
    <w:rsid w:val="009573D4"/>
    <w:rsid w:val="00972780"/>
    <w:rsid w:val="00985F83"/>
    <w:rsid w:val="009874DE"/>
    <w:rsid w:val="009A39F6"/>
    <w:rsid w:val="009C2C45"/>
    <w:rsid w:val="009D1D98"/>
    <w:rsid w:val="009E488A"/>
    <w:rsid w:val="00A23BED"/>
    <w:rsid w:val="00A3620B"/>
    <w:rsid w:val="00A4082F"/>
    <w:rsid w:val="00A43BAE"/>
    <w:rsid w:val="00AA587F"/>
    <w:rsid w:val="00AA608A"/>
    <w:rsid w:val="00AA60F0"/>
    <w:rsid w:val="00AB4F7D"/>
    <w:rsid w:val="00AC0328"/>
    <w:rsid w:val="00AD583E"/>
    <w:rsid w:val="00AD6F8F"/>
    <w:rsid w:val="00AF2F4F"/>
    <w:rsid w:val="00AF50F4"/>
    <w:rsid w:val="00AF5104"/>
    <w:rsid w:val="00B003EF"/>
    <w:rsid w:val="00B011CD"/>
    <w:rsid w:val="00B07899"/>
    <w:rsid w:val="00B3061C"/>
    <w:rsid w:val="00B351CF"/>
    <w:rsid w:val="00B36511"/>
    <w:rsid w:val="00B42997"/>
    <w:rsid w:val="00B433AE"/>
    <w:rsid w:val="00B46272"/>
    <w:rsid w:val="00B5646C"/>
    <w:rsid w:val="00BB0CCE"/>
    <w:rsid w:val="00BB4AAA"/>
    <w:rsid w:val="00BD2CFB"/>
    <w:rsid w:val="00BD46F1"/>
    <w:rsid w:val="00BF574B"/>
    <w:rsid w:val="00C17389"/>
    <w:rsid w:val="00C26523"/>
    <w:rsid w:val="00C4049C"/>
    <w:rsid w:val="00C6472B"/>
    <w:rsid w:val="00C752E7"/>
    <w:rsid w:val="00C86726"/>
    <w:rsid w:val="00C946E1"/>
    <w:rsid w:val="00CE4BD8"/>
    <w:rsid w:val="00CF013D"/>
    <w:rsid w:val="00CF2AD8"/>
    <w:rsid w:val="00D00155"/>
    <w:rsid w:val="00D05F26"/>
    <w:rsid w:val="00D124C7"/>
    <w:rsid w:val="00D26AB4"/>
    <w:rsid w:val="00D31F3B"/>
    <w:rsid w:val="00D32EDC"/>
    <w:rsid w:val="00D33D99"/>
    <w:rsid w:val="00D51E69"/>
    <w:rsid w:val="00D62E35"/>
    <w:rsid w:val="00D701D7"/>
    <w:rsid w:val="00D716BD"/>
    <w:rsid w:val="00D76D2C"/>
    <w:rsid w:val="00D83CF6"/>
    <w:rsid w:val="00D90685"/>
    <w:rsid w:val="00DA13DE"/>
    <w:rsid w:val="00DA1B9F"/>
    <w:rsid w:val="00DC6379"/>
    <w:rsid w:val="00DC64E6"/>
    <w:rsid w:val="00DD3EBC"/>
    <w:rsid w:val="00DD79E2"/>
    <w:rsid w:val="00DE5262"/>
    <w:rsid w:val="00DF3E9F"/>
    <w:rsid w:val="00E01A7A"/>
    <w:rsid w:val="00E2658F"/>
    <w:rsid w:val="00E2730E"/>
    <w:rsid w:val="00E62759"/>
    <w:rsid w:val="00E63B7B"/>
    <w:rsid w:val="00E6593C"/>
    <w:rsid w:val="00E728C2"/>
    <w:rsid w:val="00E8346B"/>
    <w:rsid w:val="00E85305"/>
    <w:rsid w:val="00E935AC"/>
    <w:rsid w:val="00E95F65"/>
    <w:rsid w:val="00EA6EC1"/>
    <w:rsid w:val="00EC61A1"/>
    <w:rsid w:val="00EC7B2B"/>
    <w:rsid w:val="00F001E5"/>
    <w:rsid w:val="00F22ACE"/>
    <w:rsid w:val="00F26447"/>
    <w:rsid w:val="00F33CB1"/>
    <w:rsid w:val="00F637D2"/>
    <w:rsid w:val="00F64091"/>
    <w:rsid w:val="00F742AE"/>
    <w:rsid w:val="00FC03BE"/>
    <w:rsid w:val="00FC4063"/>
    <w:rsid w:val="00FC4237"/>
    <w:rsid w:val="00FC71DF"/>
    <w:rsid w:val="00FD2910"/>
    <w:rsid w:val="00FF0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E55"/>
    <w:pPr>
      <w:spacing w:line="276" w:lineRule="auto"/>
    </w:pPr>
    <w:rPr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C4237"/>
    <w:pPr>
      <w:keepNext/>
      <w:spacing w:line="240" w:lineRule="auto"/>
      <w:outlineLvl w:val="0"/>
    </w:pPr>
    <w:rPr>
      <w:b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4237"/>
    <w:rPr>
      <w:rFonts w:ascii="Calibri" w:hAnsi="Calibri" w:cs="Times New Roman"/>
      <w:b/>
      <w:color w:val="000000"/>
      <w:sz w:val="24"/>
      <w:lang w:val="de-DE" w:eastAsia="de-DE" w:bidi="ar-SA"/>
    </w:rPr>
  </w:style>
  <w:style w:type="paragraph" w:styleId="BalloonText">
    <w:name w:val="Balloon Text"/>
    <w:basedOn w:val="Normal"/>
    <w:link w:val="BalloonTextChar"/>
    <w:uiPriority w:val="99"/>
    <w:semiHidden/>
    <w:rsid w:val="00217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72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172C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72C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172C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72C2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D26AB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050C96"/>
    <w:pPr>
      <w:tabs>
        <w:tab w:val="left" w:pos="1134"/>
      </w:tabs>
      <w:spacing w:line="240" w:lineRule="auto"/>
      <w:ind w:left="705" w:hanging="705"/>
    </w:pPr>
    <w:rPr>
      <w:rFonts w:ascii="Arial" w:hAnsi="Arial"/>
      <w:b/>
      <w:szCs w:val="20"/>
      <w:lang w:eastAsia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90307"/>
    <w:rPr>
      <w:rFonts w:cs="Times New Roman"/>
      <w:lang w:eastAsia="en-US"/>
    </w:rPr>
  </w:style>
  <w:style w:type="paragraph" w:styleId="BodyText2">
    <w:name w:val="Body Text 2"/>
    <w:basedOn w:val="Normal"/>
    <w:link w:val="BodyText2Char1"/>
    <w:uiPriority w:val="99"/>
    <w:rsid w:val="00050C96"/>
    <w:pPr>
      <w:jc w:val="both"/>
    </w:pPr>
    <w:rPr>
      <w:rFonts w:ascii="Arial" w:hAnsi="Arial"/>
      <w:szCs w:val="20"/>
      <w:lang w:eastAsia="de-D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90307"/>
    <w:rPr>
      <w:rFonts w:cs="Times New Roman"/>
      <w:lang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050C96"/>
    <w:rPr>
      <w:rFonts w:ascii="Arial" w:hAnsi="Arial" w:cs="Times New Roman"/>
      <w:lang w:val="de-DE" w:eastAsia="de-DE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254</Words>
  <Characters>1607</Characters>
  <Application>Microsoft Office Outlook</Application>
  <DocSecurity>0</DocSecurity>
  <Lines>0</Lines>
  <Paragraphs>0</Paragraphs>
  <ScaleCrop>false</ScaleCrop>
  <Company>SCHUNK GmbH &amp; Co. KG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Valufaktur Marketing- und PR-Agentur Johannes Grotz</dc:creator>
  <cp:keywords/>
  <dc:description>.Keine Fußnote</dc:description>
  <cp:lastModifiedBy>Valufaktur Marketing- und PR-Agentur Johannes Grotz</cp:lastModifiedBy>
  <cp:revision>5</cp:revision>
  <cp:lastPrinted>2012-06-19T12:52:00Z</cp:lastPrinted>
  <dcterms:created xsi:type="dcterms:W3CDTF">2012-06-19T14:07:00Z</dcterms:created>
  <dcterms:modified xsi:type="dcterms:W3CDTF">2012-06-22T07:54:00Z</dcterms:modified>
</cp:coreProperties>
</file>